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0" w:line="240" w:lineRule="auto"/>
        <w:ind w:left="0" w:right="76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 DE DECLARAÇÃO DE ANUÊNCIA DA CHEFIA IMEDIATA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(PARA MEMBROS DO PROJETO)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Declaramos para os fins que se fizerem necessários que o(a) servidor(a) ____________, matrícula ____________, lotado no Câmpus ____________, está autorizado(a) a participar como membro do Projeto __________________, aprovada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Nº XX/20XX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 IFG, com carga horária semanal de ____________ horas.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O(a) servidor (a) declara ciente que as atividades de projeto de pesquisa e inovação deverão ocorrer em horário diferenciado da  jornada de trabalho, quando remunerado, e não poderão ultrapassar 416 (quatrocentos e dezesseis) horas anuais, o que equivale a uma média de 8 (oito) horas semanais, em atendimento ao previsto no §4º do Art. 21 da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Lei nº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12.772 de 2012.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Membro do Projeto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(assinado eletronicamente)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da Chefia Imediata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planalto.gov.br/ccivil_03/_ato2011-2014/2012/lei/l12772.htm" TargetMode="External"/><Relationship Id="rId7" Type="http://schemas.openxmlformats.org/officeDocument/2006/relationships/hyperlink" Target="http://www.planalto.gov.br/ccivil_03/_ato2011-2014/2012/lei/l1277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